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516A" w14:textId="5E6F5D3A" w:rsidR="00D35292" w:rsidRDefault="002F441E">
      <w:pPr>
        <w:jc w:val="center"/>
        <w:rPr>
          <w:rFonts w:ascii="Arial" w:eastAsia="宋体" w:hAnsi="Arial" w:cs="Arial"/>
          <w:b/>
          <w:bCs/>
          <w:sz w:val="28"/>
          <w:szCs w:val="28"/>
        </w:rPr>
      </w:pPr>
      <w:r w:rsidRPr="002F441E">
        <w:rPr>
          <w:rFonts w:asciiTheme="majorEastAsia" w:eastAsiaTheme="majorEastAsia" w:hAnsiTheme="majorEastAsia" w:cs="方正小标宋简体" w:hint="eastAsia"/>
          <w:b/>
          <w:bCs/>
          <w:kern w:val="44"/>
          <w:sz w:val="28"/>
          <w:szCs w:val="28"/>
          <w:u w:val="single"/>
        </w:rPr>
        <w:t>更新购置浆站车辆</w:t>
      </w:r>
      <w:r w:rsidR="00000000">
        <w:rPr>
          <w:rFonts w:ascii="Arial" w:eastAsia="宋体" w:hAnsi="Arial" w:cs="Arial"/>
          <w:b/>
          <w:bCs/>
          <w:sz w:val="28"/>
          <w:szCs w:val="28"/>
        </w:rPr>
        <w:t>采购项目用户需求</w:t>
      </w:r>
    </w:p>
    <w:p w14:paraId="6A3AB805" w14:textId="77777777" w:rsidR="00D35292" w:rsidRDefault="00D35292">
      <w:pPr>
        <w:ind w:firstLineChars="200" w:firstLine="560"/>
        <w:rPr>
          <w:rFonts w:ascii="Arial" w:eastAsia="宋体" w:hAnsi="Arial" w:cs="Arial"/>
          <w:sz w:val="28"/>
          <w:szCs w:val="28"/>
        </w:rPr>
      </w:pPr>
    </w:p>
    <w:p w14:paraId="210C1368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为满足浆站下乡宣传、</w:t>
      </w:r>
      <w:proofErr w:type="gramStart"/>
      <w:r>
        <w:rPr>
          <w:rFonts w:ascii="Arial" w:eastAsia="宋体" w:hAnsi="Arial" w:cs="Arial"/>
          <w:sz w:val="28"/>
          <w:szCs w:val="28"/>
        </w:rPr>
        <w:t>献浆员接送</w:t>
      </w:r>
      <w:proofErr w:type="gramEnd"/>
      <w:r>
        <w:rPr>
          <w:rFonts w:ascii="Arial" w:eastAsia="宋体" w:hAnsi="Arial" w:cs="Arial"/>
          <w:sz w:val="28"/>
          <w:szCs w:val="28"/>
        </w:rPr>
        <w:t>等工作需要，现计划采购一辆工作用车。为确保车辆性能适用、经济可靠，并符合相关预算与政策要求，特制定</w:t>
      </w:r>
      <w:r>
        <w:rPr>
          <w:rFonts w:ascii="Arial" w:eastAsia="宋体" w:hAnsi="Arial" w:cs="Arial" w:hint="eastAsia"/>
          <w:sz w:val="28"/>
          <w:szCs w:val="28"/>
        </w:rPr>
        <w:t>用户需求</w:t>
      </w:r>
      <w:r>
        <w:rPr>
          <w:rFonts w:ascii="Arial" w:eastAsia="宋体" w:hAnsi="Arial" w:cs="Arial"/>
          <w:sz w:val="28"/>
          <w:szCs w:val="28"/>
        </w:rPr>
        <w:t>，具体如下：</w:t>
      </w:r>
    </w:p>
    <w:p w14:paraId="0E093D12" w14:textId="77777777" w:rsidR="00D35292" w:rsidRDefault="00000000">
      <w:pPr>
        <w:ind w:firstLineChars="200" w:firstLine="562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b/>
          <w:bCs/>
          <w:sz w:val="28"/>
          <w:szCs w:val="28"/>
        </w:rPr>
        <w:t>一、</w:t>
      </w:r>
      <w:r>
        <w:rPr>
          <w:rFonts w:ascii="Arial" w:eastAsia="宋体" w:hAnsi="Arial" w:cs="Arial"/>
          <w:b/>
          <w:bCs/>
          <w:sz w:val="28"/>
          <w:szCs w:val="28"/>
        </w:rPr>
        <w:t xml:space="preserve"> </w:t>
      </w:r>
      <w:r>
        <w:rPr>
          <w:rFonts w:ascii="Arial" w:eastAsia="宋体" w:hAnsi="Arial" w:cs="Arial"/>
          <w:b/>
          <w:bCs/>
          <w:sz w:val="28"/>
          <w:szCs w:val="28"/>
        </w:rPr>
        <w:t>基本要求</w:t>
      </w:r>
    </w:p>
    <w:p w14:paraId="5C1C3ABB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1.  </w:t>
      </w:r>
      <w:r>
        <w:rPr>
          <w:rFonts w:ascii="Arial" w:eastAsia="宋体" w:hAnsi="Arial" w:cs="Arial"/>
          <w:sz w:val="28"/>
          <w:szCs w:val="28"/>
        </w:rPr>
        <w:t>车辆类型：小型轿车或</w:t>
      </w:r>
      <w:r>
        <w:rPr>
          <w:rFonts w:ascii="Arial" w:eastAsia="宋体" w:hAnsi="Arial" w:cs="Arial"/>
          <w:sz w:val="28"/>
          <w:szCs w:val="28"/>
        </w:rPr>
        <w:t>SUV</w:t>
      </w:r>
      <w:r>
        <w:rPr>
          <w:rFonts w:ascii="Arial" w:eastAsia="宋体" w:hAnsi="Arial" w:cs="Arial"/>
          <w:sz w:val="28"/>
          <w:szCs w:val="28"/>
        </w:rPr>
        <w:t>，以优先满足</w:t>
      </w:r>
      <w:r>
        <w:rPr>
          <w:rFonts w:ascii="Arial" w:eastAsia="宋体" w:hAnsi="Arial" w:cs="Arial" w:hint="eastAsia"/>
          <w:sz w:val="28"/>
          <w:szCs w:val="28"/>
        </w:rPr>
        <w:t>安全性、</w:t>
      </w:r>
      <w:r>
        <w:rPr>
          <w:rFonts w:ascii="Arial" w:eastAsia="宋体" w:hAnsi="Arial" w:cs="Arial"/>
          <w:sz w:val="28"/>
          <w:szCs w:val="28"/>
        </w:rPr>
        <w:t>乘坐舒适性及道路通过性为</w:t>
      </w:r>
      <w:proofErr w:type="gramStart"/>
      <w:r>
        <w:rPr>
          <w:rFonts w:ascii="Arial" w:eastAsia="宋体" w:hAnsi="Arial" w:cs="Arial"/>
          <w:sz w:val="28"/>
          <w:szCs w:val="28"/>
        </w:rPr>
        <w:t>考量</w:t>
      </w:r>
      <w:proofErr w:type="gramEnd"/>
      <w:r>
        <w:rPr>
          <w:rFonts w:ascii="Arial" w:eastAsia="宋体" w:hAnsi="Arial" w:cs="Arial"/>
          <w:sz w:val="28"/>
          <w:szCs w:val="28"/>
        </w:rPr>
        <w:t>。</w:t>
      </w:r>
    </w:p>
    <w:p w14:paraId="02A60D84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2.  </w:t>
      </w:r>
      <w:r>
        <w:rPr>
          <w:rFonts w:ascii="Arial" w:eastAsia="宋体" w:hAnsi="Arial" w:cs="Arial"/>
          <w:sz w:val="28"/>
          <w:szCs w:val="28"/>
        </w:rPr>
        <w:t>价格范围：车辆落地总价（包含车辆购置税、</w:t>
      </w:r>
      <w:proofErr w:type="gramStart"/>
      <w:r>
        <w:rPr>
          <w:rFonts w:ascii="Arial" w:eastAsia="宋体" w:hAnsi="Arial" w:cs="Arial"/>
          <w:sz w:val="28"/>
          <w:szCs w:val="28"/>
        </w:rPr>
        <w:t>交强险</w:t>
      </w:r>
      <w:proofErr w:type="gramEnd"/>
      <w:r>
        <w:rPr>
          <w:rFonts w:ascii="Arial" w:eastAsia="宋体" w:hAnsi="Arial" w:cs="Arial"/>
          <w:sz w:val="28"/>
          <w:szCs w:val="28"/>
        </w:rPr>
        <w:t>及上牌费用）应控制在人民币</w:t>
      </w:r>
      <w:r>
        <w:rPr>
          <w:rFonts w:ascii="Arial" w:eastAsia="宋体" w:hAnsi="Arial" w:cs="Arial"/>
          <w:sz w:val="28"/>
          <w:szCs w:val="28"/>
        </w:rPr>
        <w:t>18</w:t>
      </w:r>
      <w:r>
        <w:rPr>
          <w:rFonts w:ascii="Arial" w:eastAsia="宋体" w:hAnsi="Arial" w:cs="Arial"/>
          <w:sz w:val="28"/>
          <w:szCs w:val="28"/>
        </w:rPr>
        <w:t>万元以内。</w:t>
      </w:r>
    </w:p>
    <w:p w14:paraId="5A76A2BC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3.  </w:t>
      </w:r>
      <w:r>
        <w:rPr>
          <w:rFonts w:ascii="Arial" w:eastAsia="宋体" w:hAnsi="Arial" w:cs="Arial"/>
          <w:sz w:val="28"/>
          <w:szCs w:val="28"/>
        </w:rPr>
        <w:t>排气量：发动机排量不得超过</w:t>
      </w:r>
      <w:r>
        <w:rPr>
          <w:rFonts w:ascii="Arial" w:eastAsia="宋体" w:hAnsi="Arial" w:cs="Arial"/>
          <w:sz w:val="28"/>
          <w:szCs w:val="28"/>
        </w:rPr>
        <w:t>1.8</w:t>
      </w:r>
      <w:r>
        <w:rPr>
          <w:rFonts w:ascii="Arial" w:eastAsia="宋体" w:hAnsi="Arial" w:cs="Arial"/>
          <w:sz w:val="28"/>
          <w:szCs w:val="28"/>
        </w:rPr>
        <w:t>升（含）。</w:t>
      </w:r>
    </w:p>
    <w:p w14:paraId="2A62F7C0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4.  </w:t>
      </w:r>
      <w:r>
        <w:rPr>
          <w:rFonts w:ascii="Arial" w:eastAsia="宋体" w:hAnsi="Arial" w:cs="Arial"/>
          <w:sz w:val="28"/>
          <w:szCs w:val="28"/>
        </w:rPr>
        <w:t>排放标准：符合国家现行最新机动车排放标准。</w:t>
      </w:r>
    </w:p>
    <w:p w14:paraId="6E613FA4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5.  </w:t>
      </w:r>
      <w:r>
        <w:rPr>
          <w:rFonts w:ascii="Arial" w:eastAsia="宋体" w:hAnsi="Arial" w:cs="Arial"/>
          <w:sz w:val="28"/>
          <w:szCs w:val="28"/>
        </w:rPr>
        <w:t>燃油类型：汽油或油电混合动力（需满足排量要求），优先考虑燃油经济性。</w:t>
      </w:r>
    </w:p>
    <w:p w14:paraId="5C6096B8" w14:textId="77777777" w:rsidR="00D35292" w:rsidRDefault="00000000">
      <w:pPr>
        <w:ind w:firstLineChars="200" w:firstLine="562"/>
        <w:rPr>
          <w:rFonts w:ascii="Arial" w:eastAsia="宋体" w:hAnsi="Arial" w:cs="Arial"/>
          <w:b/>
          <w:bCs/>
          <w:sz w:val="28"/>
          <w:szCs w:val="28"/>
        </w:rPr>
      </w:pPr>
      <w:r>
        <w:rPr>
          <w:rFonts w:ascii="Arial" w:eastAsia="宋体" w:hAnsi="Arial" w:cs="Arial"/>
          <w:b/>
          <w:bCs/>
          <w:sz w:val="28"/>
          <w:szCs w:val="28"/>
        </w:rPr>
        <w:t>二、</w:t>
      </w:r>
      <w:r>
        <w:rPr>
          <w:rFonts w:ascii="Arial" w:eastAsia="宋体" w:hAnsi="Arial" w:cs="Arial"/>
          <w:b/>
          <w:bCs/>
          <w:sz w:val="28"/>
          <w:szCs w:val="28"/>
        </w:rPr>
        <w:t xml:space="preserve"> </w:t>
      </w:r>
      <w:r>
        <w:rPr>
          <w:rFonts w:ascii="Arial" w:eastAsia="宋体" w:hAnsi="Arial" w:cs="Arial"/>
          <w:b/>
          <w:bCs/>
          <w:sz w:val="28"/>
          <w:szCs w:val="28"/>
        </w:rPr>
        <w:t>主要技术配置与性能要求</w:t>
      </w:r>
    </w:p>
    <w:p w14:paraId="6319F719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1.  </w:t>
      </w:r>
      <w:r>
        <w:rPr>
          <w:rFonts w:ascii="Arial" w:eastAsia="宋体" w:hAnsi="Arial" w:cs="Arial"/>
          <w:sz w:val="28"/>
          <w:szCs w:val="28"/>
        </w:rPr>
        <w:t>发动机与变速箱：</w:t>
      </w:r>
    </w:p>
    <w:p w14:paraId="0C7E1CBA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发动机技术成熟可靠，动力满足日常载客及乡村道路行驶需求。配备自动变速箱</w:t>
      </w:r>
      <w:r>
        <w:rPr>
          <w:rFonts w:ascii="Arial" w:eastAsia="宋体" w:hAnsi="Arial" w:cs="Arial" w:hint="eastAsia"/>
          <w:sz w:val="28"/>
          <w:szCs w:val="28"/>
        </w:rPr>
        <w:t>优先</w:t>
      </w:r>
      <w:r>
        <w:rPr>
          <w:rFonts w:ascii="Arial" w:eastAsia="宋体" w:hAnsi="Arial" w:cs="Arial"/>
          <w:sz w:val="28"/>
          <w:szCs w:val="28"/>
        </w:rPr>
        <w:t>，运行平顺，换挡逻辑清晰。</w:t>
      </w:r>
    </w:p>
    <w:p w14:paraId="536A7305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2.  </w:t>
      </w:r>
      <w:r>
        <w:rPr>
          <w:rFonts w:ascii="Arial" w:eastAsia="宋体" w:hAnsi="Arial" w:cs="Arial"/>
          <w:sz w:val="28"/>
          <w:szCs w:val="28"/>
        </w:rPr>
        <w:t>底盘与悬挂：</w:t>
      </w:r>
    </w:p>
    <w:p w14:paraId="01AAE7D3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底盘结构扎实，具备良好的承载能力。悬挂系统</w:t>
      </w:r>
      <w:proofErr w:type="gramStart"/>
      <w:r>
        <w:rPr>
          <w:rFonts w:ascii="Arial" w:eastAsia="宋体" w:hAnsi="Arial" w:cs="Arial"/>
          <w:sz w:val="28"/>
          <w:szCs w:val="28"/>
        </w:rPr>
        <w:t>调校应兼顾</w:t>
      </w:r>
      <w:proofErr w:type="gramEnd"/>
      <w:r>
        <w:rPr>
          <w:rFonts w:ascii="Arial" w:eastAsia="宋体" w:hAnsi="Arial" w:cs="Arial"/>
          <w:sz w:val="28"/>
          <w:szCs w:val="28"/>
        </w:rPr>
        <w:t>一定舒适性与通过性，适应</w:t>
      </w:r>
      <w:r>
        <w:rPr>
          <w:rFonts w:ascii="Arial" w:eastAsia="宋体" w:hAnsi="Arial" w:cs="Arial" w:hint="eastAsia"/>
          <w:sz w:val="28"/>
          <w:szCs w:val="28"/>
        </w:rPr>
        <w:t>山区、</w:t>
      </w:r>
      <w:r>
        <w:rPr>
          <w:rFonts w:ascii="Arial" w:eastAsia="宋体" w:hAnsi="Arial" w:cs="Arial"/>
          <w:sz w:val="28"/>
          <w:szCs w:val="28"/>
        </w:rPr>
        <w:t>乡镇及乡村路况。</w:t>
      </w:r>
    </w:p>
    <w:p w14:paraId="4F1B617A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3.  </w:t>
      </w:r>
      <w:r>
        <w:rPr>
          <w:rFonts w:ascii="Arial" w:eastAsia="宋体" w:hAnsi="Arial" w:cs="Arial"/>
          <w:sz w:val="28"/>
          <w:szCs w:val="28"/>
        </w:rPr>
        <w:t>安全配置（必需项）：</w:t>
      </w:r>
    </w:p>
    <w:p w14:paraId="030A1632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lastRenderedPageBreak/>
        <w:t>配备符合国家标准的</w:t>
      </w:r>
      <w:r>
        <w:rPr>
          <w:rFonts w:ascii="Arial" w:eastAsia="宋体" w:hAnsi="Arial" w:cs="Arial"/>
          <w:sz w:val="28"/>
          <w:szCs w:val="28"/>
        </w:rPr>
        <w:t>ABS</w:t>
      </w:r>
      <w:r>
        <w:rPr>
          <w:rFonts w:ascii="Arial" w:eastAsia="宋体" w:hAnsi="Arial" w:cs="Arial"/>
          <w:sz w:val="28"/>
          <w:szCs w:val="28"/>
        </w:rPr>
        <w:t>防抱死制动系统、</w:t>
      </w:r>
      <w:r>
        <w:rPr>
          <w:rFonts w:ascii="Arial" w:eastAsia="宋体" w:hAnsi="Arial" w:cs="Arial"/>
          <w:sz w:val="28"/>
          <w:szCs w:val="28"/>
        </w:rPr>
        <w:t>EBD</w:t>
      </w:r>
      <w:r>
        <w:rPr>
          <w:rFonts w:ascii="Arial" w:eastAsia="宋体" w:hAnsi="Arial" w:cs="Arial"/>
          <w:sz w:val="28"/>
          <w:szCs w:val="28"/>
        </w:rPr>
        <w:t>电子制动力分配系统。</w:t>
      </w:r>
    </w:p>
    <w:p w14:paraId="1DF667E3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主驾驶位及副驾驶</w:t>
      </w:r>
      <w:proofErr w:type="gramStart"/>
      <w:r>
        <w:rPr>
          <w:rFonts w:ascii="Arial" w:eastAsia="宋体" w:hAnsi="Arial" w:cs="Arial"/>
          <w:sz w:val="28"/>
          <w:szCs w:val="28"/>
        </w:rPr>
        <w:t>位安全</w:t>
      </w:r>
      <w:proofErr w:type="gramEnd"/>
      <w:r>
        <w:rPr>
          <w:rFonts w:ascii="Arial" w:eastAsia="宋体" w:hAnsi="Arial" w:cs="Arial"/>
          <w:sz w:val="28"/>
          <w:szCs w:val="28"/>
        </w:rPr>
        <w:t>气囊。</w:t>
      </w:r>
    </w:p>
    <w:p w14:paraId="49C4836A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车辆前后均配备安全带，且所有座位安全带需具备预紧和限力功能。</w:t>
      </w:r>
    </w:p>
    <w:p w14:paraId="2A5DDFA8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配备车身稳定控制系统（</w:t>
      </w:r>
      <w:r>
        <w:rPr>
          <w:rFonts w:ascii="Arial" w:eastAsia="宋体" w:hAnsi="Arial" w:cs="Arial"/>
          <w:sz w:val="28"/>
          <w:szCs w:val="28"/>
        </w:rPr>
        <w:t>ESC/ESP</w:t>
      </w:r>
      <w:r>
        <w:rPr>
          <w:rFonts w:ascii="Arial" w:eastAsia="宋体" w:hAnsi="Arial" w:cs="Arial"/>
          <w:sz w:val="28"/>
          <w:szCs w:val="28"/>
        </w:rPr>
        <w:t>）。</w:t>
      </w:r>
    </w:p>
    <w:p w14:paraId="6AA9926C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配备倒车雷达，建议配备倒车影像。</w:t>
      </w:r>
    </w:p>
    <w:p w14:paraId="4CBA24A0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配备胎压监测系统。</w:t>
      </w:r>
    </w:p>
    <w:p w14:paraId="6C9CAEB6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车辆中控锁及儿童安全锁。</w:t>
      </w:r>
    </w:p>
    <w:p w14:paraId="6EBD804D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4.  </w:t>
      </w:r>
      <w:r>
        <w:rPr>
          <w:rFonts w:ascii="Arial" w:eastAsia="宋体" w:hAnsi="Arial" w:cs="Arial"/>
          <w:sz w:val="28"/>
          <w:szCs w:val="28"/>
        </w:rPr>
        <w:t>舒适性与实用性配置：</w:t>
      </w:r>
    </w:p>
    <w:p w14:paraId="57DB5339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空调系统：手动或自动空调，制冷</w:t>
      </w:r>
      <w:r>
        <w:rPr>
          <w:rFonts w:ascii="Arial" w:eastAsia="宋体" w:hAnsi="Arial" w:cs="Arial"/>
          <w:sz w:val="28"/>
          <w:szCs w:val="28"/>
        </w:rPr>
        <w:t>/</w:t>
      </w:r>
      <w:r>
        <w:rPr>
          <w:rFonts w:ascii="Arial" w:eastAsia="宋体" w:hAnsi="Arial" w:cs="Arial"/>
          <w:sz w:val="28"/>
          <w:szCs w:val="28"/>
        </w:rPr>
        <w:t>制热效果良好。</w:t>
      </w:r>
    </w:p>
    <w:p w14:paraId="4E0FD90E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座椅：织物或皮质座椅，</w:t>
      </w:r>
      <w:proofErr w:type="gramStart"/>
      <w:r>
        <w:rPr>
          <w:rFonts w:ascii="Arial" w:eastAsia="宋体" w:hAnsi="Arial" w:cs="Arial"/>
          <w:sz w:val="28"/>
          <w:szCs w:val="28"/>
        </w:rPr>
        <w:t>主驾座椅</w:t>
      </w:r>
      <w:proofErr w:type="gramEnd"/>
      <w:r>
        <w:rPr>
          <w:rFonts w:ascii="Arial" w:eastAsia="宋体" w:hAnsi="Arial" w:cs="Arial"/>
          <w:sz w:val="28"/>
          <w:szCs w:val="28"/>
        </w:rPr>
        <w:t>可多向调节。座椅布局需满足至少</w:t>
      </w:r>
      <w:r>
        <w:rPr>
          <w:rFonts w:ascii="Arial" w:eastAsia="宋体" w:hAnsi="Arial" w:cs="Arial"/>
          <w:sz w:val="28"/>
          <w:szCs w:val="28"/>
        </w:rPr>
        <w:t>5</w:t>
      </w:r>
      <w:r>
        <w:rPr>
          <w:rFonts w:ascii="Arial" w:eastAsia="宋体" w:hAnsi="Arial" w:cs="Arial"/>
          <w:sz w:val="28"/>
          <w:szCs w:val="28"/>
        </w:rPr>
        <w:t>人乘坐需求（含驾驶员），内部空间宽敞。</w:t>
      </w:r>
    </w:p>
    <w:p w14:paraId="30D6F4C7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车窗</w:t>
      </w:r>
      <w:r>
        <w:rPr>
          <w:rFonts w:ascii="Arial" w:eastAsia="宋体" w:hAnsi="Arial" w:cs="Arial"/>
          <w:sz w:val="28"/>
          <w:szCs w:val="28"/>
        </w:rPr>
        <w:t>/</w:t>
      </w:r>
      <w:r>
        <w:rPr>
          <w:rFonts w:ascii="Arial" w:eastAsia="宋体" w:hAnsi="Arial" w:cs="Arial"/>
          <w:sz w:val="28"/>
          <w:szCs w:val="28"/>
        </w:rPr>
        <w:t>后视镜：四门电动车窗，驾驶位一键升降。外后视镜电动调节。</w:t>
      </w:r>
    </w:p>
    <w:p w14:paraId="41E688FD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音响系统：具备</w:t>
      </w:r>
      <w:r>
        <w:rPr>
          <w:rFonts w:ascii="Arial" w:eastAsia="宋体" w:hAnsi="Arial" w:cs="Arial"/>
          <w:sz w:val="28"/>
          <w:szCs w:val="28"/>
        </w:rPr>
        <w:t>FM/AM</w:t>
      </w:r>
      <w:r>
        <w:rPr>
          <w:rFonts w:ascii="Arial" w:eastAsia="宋体" w:hAnsi="Arial" w:cs="Arial"/>
          <w:sz w:val="28"/>
          <w:szCs w:val="28"/>
        </w:rPr>
        <w:t>收音机及</w:t>
      </w:r>
      <w:r>
        <w:rPr>
          <w:rFonts w:ascii="Arial" w:eastAsia="宋体" w:hAnsi="Arial" w:cs="Arial"/>
          <w:sz w:val="28"/>
          <w:szCs w:val="28"/>
        </w:rPr>
        <w:t>USB/AUX</w:t>
      </w:r>
      <w:r>
        <w:rPr>
          <w:rFonts w:ascii="Arial" w:eastAsia="宋体" w:hAnsi="Arial" w:cs="Arial"/>
          <w:sz w:val="28"/>
          <w:szCs w:val="28"/>
        </w:rPr>
        <w:t>音频输入接口，扬声器数量满足基本视听需求。</w:t>
      </w:r>
    </w:p>
    <w:p w14:paraId="7DFE0702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 </w:t>
      </w:r>
      <w:r>
        <w:rPr>
          <w:rFonts w:ascii="Arial" w:eastAsia="宋体" w:hAnsi="Arial" w:cs="Arial"/>
          <w:sz w:val="28"/>
          <w:szCs w:val="28"/>
        </w:rPr>
        <w:t>灯光：前大灯具</w:t>
      </w:r>
      <w:proofErr w:type="gramStart"/>
      <w:r>
        <w:rPr>
          <w:rFonts w:ascii="Arial" w:eastAsia="宋体" w:hAnsi="Arial" w:cs="Arial"/>
          <w:sz w:val="28"/>
          <w:szCs w:val="28"/>
        </w:rPr>
        <w:t>备高度</w:t>
      </w:r>
      <w:proofErr w:type="gramEnd"/>
      <w:r>
        <w:rPr>
          <w:rFonts w:ascii="Arial" w:eastAsia="宋体" w:hAnsi="Arial" w:cs="Arial"/>
          <w:sz w:val="28"/>
          <w:szCs w:val="28"/>
        </w:rPr>
        <w:t>调节功能，配备前后雾灯。</w:t>
      </w:r>
    </w:p>
    <w:p w14:paraId="2EA6A1B3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 </w:t>
      </w:r>
      <w:r>
        <w:rPr>
          <w:rFonts w:ascii="Arial" w:eastAsia="宋体" w:hAnsi="Arial" w:cs="Arial"/>
          <w:sz w:val="28"/>
          <w:szCs w:val="28"/>
        </w:rPr>
        <w:t>其他：配备行车电脑显示屏、多功能方向盘（至少含音量、电话控制）为佳。</w:t>
      </w:r>
    </w:p>
    <w:p w14:paraId="167EC6C6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5.  </w:t>
      </w:r>
      <w:r>
        <w:rPr>
          <w:rFonts w:ascii="Arial" w:eastAsia="宋体" w:hAnsi="Arial" w:cs="Arial"/>
          <w:sz w:val="28"/>
          <w:szCs w:val="28"/>
        </w:rPr>
        <w:t>车身与外观：</w:t>
      </w:r>
    </w:p>
    <w:p w14:paraId="2A2E739C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  </w:t>
      </w:r>
      <w:r>
        <w:rPr>
          <w:rFonts w:ascii="Arial" w:eastAsia="宋体" w:hAnsi="Arial" w:cs="Arial"/>
          <w:sz w:val="28"/>
          <w:szCs w:val="28"/>
        </w:rPr>
        <w:t>车身颜色以稳重、耐脏的深色系（如黑色、深灰色、深蓝色）</w:t>
      </w:r>
      <w:r>
        <w:rPr>
          <w:rFonts w:ascii="Arial" w:eastAsia="宋体" w:hAnsi="Arial" w:cs="Arial"/>
          <w:sz w:val="28"/>
          <w:szCs w:val="28"/>
        </w:rPr>
        <w:lastRenderedPageBreak/>
        <w:t>为主。</w:t>
      </w:r>
    </w:p>
    <w:p w14:paraId="319A4BBB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车身结构坚固，漆面工艺良好。</w:t>
      </w:r>
    </w:p>
    <w:p w14:paraId="152E5110" w14:textId="77777777" w:rsidR="00D35292" w:rsidRDefault="00000000">
      <w:pPr>
        <w:ind w:firstLineChars="200" w:firstLine="562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b/>
          <w:bCs/>
          <w:sz w:val="28"/>
          <w:szCs w:val="28"/>
        </w:rPr>
        <w:t>三、</w:t>
      </w:r>
      <w:r>
        <w:rPr>
          <w:rFonts w:ascii="Arial" w:eastAsia="宋体" w:hAnsi="Arial" w:cs="Arial"/>
          <w:b/>
          <w:bCs/>
          <w:sz w:val="28"/>
          <w:szCs w:val="28"/>
        </w:rPr>
        <w:t xml:space="preserve"> </w:t>
      </w:r>
      <w:r>
        <w:rPr>
          <w:rFonts w:ascii="Arial" w:eastAsia="宋体" w:hAnsi="Arial" w:cs="Arial"/>
          <w:b/>
          <w:bCs/>
          <w:sz w:val="28"/>
          <w:szCs w:val="28"/>
        </w:rPr>
        <w:t>售后服务与保障要求</w:t>
      </w:r>
    </w:p>
    <w:p w14:paraId="3ECEB481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1.  </w:t>
      </w:r>
      <w:r>
        <w:rPr>
          <w:rFonts w:ascii="Arial" w:eastAsia="宋体" w:hAnsi="Arial" w:cs="Arial"/>
          <w:sz w:val="28"/>
          <w:szCs w:val="28"/>
        </w:rPr>
        <w:t>质保期：整车质保期不低于</w:t>
      </w:r>
      <w:r>
        <w:rPr>
          <w:rFonts w:ascii="Arial" w:eastAsia="宋体" w:hAnsi="Arial" w:cs="Arial"/>
          <w:sz w:val="28"/>
          <w:szCs w:val="28"/>
        </w:rPr>
        <w:t>3</w:t>
      </w:r>
      <w:r>
        <w:rPr>
          <w:rFonts w:ascii="Arial" w:eastAsia="宋体" w:hAnsi="Arial" w:cs="Arial"/>
          <w:sz w:val="28"/>
          <w:szCs w:val="28"/>
        </w:rPr>
        <w:t>年或</w:t>
      </w:r>
      <w:r>
        <w:rPr>
          <w:rFonts w:ascii="Arial" w:eastAsia="宋体" w:hAnsi="Arial" w:cs="Arial"/>
          <w:sz w:val="28"/>
          <w:szCs w:val="28"/>
        </w:rPr>
        <w:t>10</w:t>
      </w:r>
      <w:r>
        <w:rPr>
          <w:rFonts w:ascii="Arial" w:eastAsia="宋体" w:hAnsi="Arial" w:cs="Arial"/>
          <w:sz w:val="28"/>
          <w:szCs w:val="28"/>
        </w:rPr>
        <w:t>万公里（以先到者为准）。</w:t>
      </w:r>
    </w:p>
    <w:p w14:paraId="779EF2E6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2.  </w:t>
      </w:r>
      <w:r>
        <w:rPr>
          <w:rFonts w:ascii="Arial" w:eastAsia="宋体" w:hAnsi="Arial" w:cs="Arial"/>
          <w:sz w:val="28"/>
          <w:szCs w:val="28"/>
        </w:rPr>
        <w:t>维修网络：供应商</w:t>
      </w:r>
      <w:r>
        <w:rPr>
          <w:rFonts w:ascii="Arial" w:eastAsia="宋体" w:hAnsi="Arial" w:cs="Arial"/>
          <w:sz w:val="28"/>
          <w:szCs w:val="28"/>
        </w:rPr>
        <w:t>/</w:t>
      </w:r>
      <w:r>
        <w:rPr>
          <w:rFonts w:ascii="Arial" w:eastAsia="宋体" w:hAnsi="Arial" w:cs="Arial"/>
          <w:sz w:val="28"/>
          <w:szCs w:val="28"/>
        </w:rPr>
        <w:t>品牌在</w:t>
      </w:r>
      <w:r>
        <w:rPr>
          <w:rFonts w:ascii="Arial" w:eastAsia="宋体" w:hAnsi="Arial" w:cs="Arial" w:hint="eastAsia"/>
          <w:sz w:val="28"/>
          <w:szCs w:val="28"/>
        </w:rPr>
        <w:t>广东和</w:t>
      </w:r>
      <w:proofErr w:type="gramStart"/>
      <w:r>
        <w:rPr>
          <w:rFonts w:ascii="Arial" w:eastAsia="宋体" w:hAnsi="Arial" w:cs="Arial" w:hint="eastAsia"/>
          <w:sz w:val="28"/>
          <w:szCs w:val="28"/>
        </w:rPr>
        <w:t>或</w:t>
      </w:r>
      <w:proofErr w:type="gramEnd"/>
      <w:r>
        <w:rPr>
          <w:rFonts w:ascii="Arial" w:eastAsia="宋体" w:hAnsi="Arial" w:cs="Arial" w:hint="eastAsia"/>
          <w:sz w:val="28"/>
          <w:szCs w:val="28"/>
        </w:rPr>
        <w:t>广西</w:t>
      </w:r>
      <w:r>
        <w:rPr>
          <w:rFonts w:ascii="Arial" w:eastAsia="宋体" w:hAnsi="Arial" w:cs="Arial"/>
          <w:sz w:val="28"/>
          <w:szCs w:val="28"/>
        </w:rPr>
        <w:t>地区应有完善、便利的授权维修服务网络，能提供及时的维修保养服务。</w:t>
      </w:r>
    </w:p>
    <w:p w14:paraId="2008E5E9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3.  </w:t>
      </w:r>
      <w:r>
        <w:rPr>
          <w:rFonts w:ascii="Arial" w:eastAsia="宋体" w:hAnsi="Arial" w:cs="Arial"/>
          <w:sz w:val="28"/>
          <w:szCs w:val="28"/>
        </w:rPr>
        <w:t>随车文件与工具：交付时必须提供齐全的车辆合格证、一致性证书、购置税申报表、保修保养手册、使用说明书以及全套随车工具。</w:t>
      </w:r>
    </w:p>
    <w:p w14:paraId="386A920D" w14:textId="77777777" w:rsidR="00D35292" w:rsidRDefault="00000000">
      <w:pPr>
        <w:ind w:firstLineChars="200" w:firstLine="562"/>
        <w:rPr>
          <w:rFonts w:ascii="Arial" w:eastAsia="宋体" w:hAnsi="Arial" w:cs="Arial"/>
          <w:b/>
          <w:bCs/>
          <w:sz w:val="28"/>
          <w:szCs w:val="28"/>
        </w:rPr>
      </w:pPr>
      <w:r>
        <w:rPr>
          <w:rFonts w:ascii="Arial" w:eastAsia="宋体" w:hAnsi="Arial" w:cs="Arial"/>
          <w:b/>
          <w:bCs/>
          <w:sz w:val="28"/>
          <w:szCs w:val="28"/>
        </w:rPr>
        <w:t>四、</w:t>
      </w:r>
      <w:r>
        <w:rPr>
          <w:rFonts w:ascii="Arial" w:eastAsia="宋体" w:hAnsi="Arial" w:cs="Arial"/>
          <w:b/>
          <w:bCs/>
          <w:sz w:val="28"/>
          <w:szCs w:val="28"/>
        </w:rPr>
        <w:t xml:space="preserve"> </w:t>
      </w:r>
      <w:r>
        <w:rPr>
          <w:rFonts w:ascii="Arial" w:eastAsia="宋体" w:hAnsi="Arial" w:cs="Arial"/>
          <w:b/>
          <w:bCs/>
          <w:sz w:val="28"/>
          <w:szCs w:val="28"/>
        </w:rPr>
        <w:t>其他要求</w:t>
      </w:r>
    </w:p>
    <w:p w14:paraId="71C53B3A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1.  </w:t>
      </w:r>
      <w:r>
        <w:rPr>
          <w:rFonts w:ascii="Arial" w:eastAsia="宋体" w:hAnsi="Arial" w:cs="Arial"/>
          <w:sz w:val="28"/>
          <w:szCs w:val="28"/>
        </w:rPr>
        <w:t>车辆应为全新、原厂出品的国产或合资品牌车辆，手续合法齐全。</w:t>
      </w:r>
    </w:p>
    <w:p w14:paraId="62791197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2.  </w:t>
      </w:r>
      <w:r>
        <w:rPr>
          <w:rFonts w:ascii="Arial" w:eastAsia="宋体" w:hAnsi="Arial" w:cs="Arial"/>
          <w:sz w:val="28"/>
          <w:szCs w:val="28"/>
        </w:rPr>
        <w:t>供应商在报价时，需明确列明车辆型号、详细配置清单、单车</w:t>
      </w:r>
      <w:proofErr w:type="gramStart"/>
      <w:r>
        <w:rPr>
          <w:rFonts w:ascii="Arial" w:eastAsia="宋体" w:hAnsi="Arial" w:cs="Arial"/>
          <w:sz w:val="28"/>
          <w:szCs w:val="28"/>
        </w:rPr>
        <w:t>裸</w:t>
      </w:r>
      <w:proofErr w:type="gramEnd"/>
      <w:r>
        <w:rPr>
          <w:rFonts w:ascii="Arial" w:eastAsia="宋体" w:hAnsi="Arial" w:cs="Arial"/>
          <w:sz w:val="28"/>
          <w:szCs w:val="28"/>
        </w:rPr>
        <w:t>车价、以及估算的落地总价构成。</w:t>
      </w:r>
    </w:p>
    <w:p w14:paraId="6B8F24C1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3.  </w:t>
      </w:r>
      <w:r>
        <w:rPr>
          <w:rFonts w:ascii="Arial" w:eastAsia="宋体" w:hAnsi="Arial" w:cs="Arial"/>
          <w:sz w:val="28"/>
          <w:szCs w:val="28"/>
        </w:rPr>
        <w:t>车辆应具备加装宣传用外部标识（如车身贴膜）的可行性与便利性，且不影响车辆本身质保。</w:t>
      </w:r>
    </w:p>
    <w:p w14:paraId="7111C967" w14:textId="77777777" w:rsidR="00D35292" w:rsidRDefault="00D35292">
      <w:pPr>
        <w:ind w:firstLineChars="200" w:firstLine="560"/>
        <w:rPr>
          <w:rFonts w:ascii="Arial" w:eastAsia="宋体" w:hAnsi="Arial" w:cs="Arial"/>
          <w:sz w:val="28"/>
          <w:szCs w:val="28"/>
        </w:rPr>
      </w:pPr>
    </w:p>
    <w:p w14:paraId="27089CFD" w14:textId="77777777" w:rsidR="00D35292" w:rsidRDefault="00000000">
      <w:pPr>
        <w:ind w:firstLineChars="200"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请各潜在供应商根据以上技术要求，提供符合条件的车辆方案及详细报价。</w:t>
      </w:r>
    </w:p>
    <w:sectPr w:rsidR="00D35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63539" w14:textId="77777777" w:rsidR="00B63E89" w:rsidRDefault="00B63E89" w:rsidP="002F441E">
      <w:r>
        <w:separator/>
      </w:r>
    </w:p>
  </w:endnote>
  <w:endnote w:type="continuationSeparator" w:id="0">
    <w:p w14:paraId="4BDBD459" w14:textId="77777777" w:rsidR="00B63E89" w:rsidRDefault="00B63E89" w:rsidP="002F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12E3E" w14:textId="77777777" w:rsidR="00B63E89" w:rsidRDefault="00B63E89" w:rsidP="002F441E">
      <w:r>
        <w:separator/>
      </w:r>
    </w:p>
  </w:footnote>
  <w:footnote w:type="continuationSeparator" w:id="0">
    <w:p w14:paraId="3EE78072" w14:textId="77777777" w:rsidR="00B63E89" w:rsidRDefault="00B63E89" w:rsidP="002F4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CAF5E43"/>
    <w:rsid w:val="00125798"/>
    <w:rsid w:val="002F441E"/>
    <w:rsid w:val="00B63E89"/>
    <w:rsid w:val="00D35292"/>
    <w:rsid w:val="0CAF5E43"/>
    <w:rsid w:val="3E7258C8"/>
    <w:rsid w:val="4CB8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9019317-A595-426C-B687-CFB034EC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44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F441E"/>
    <w:rPr>
      <w:kern w:val="2"/>
      <w:sz w:val="18"/>
      <w:szCs w:val="18"/>
    </w:rPr>
  </w:style>
  <w:style w:type="paragraph" w:styleId="a5">
    <w:name w:val="footer"/>
    <w:basedOn w:val="a"/>
    <w:link w:val="a6"/>
    <w:rsid w:val="002F4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F44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卫光生物徐竟环</dc:creator>
  <cp:lastModifiedBy>WGSW</cp:lastModifiedBy>
  <cp:revision>2</cp:revision>
  <dcterms:created xsi:type="dcterms:W3CDTF">2026-01-08T06:08:00Z</dcterms:created>
  <dcterms:modified xsi:type="dcterms:W3CDTF">2026-01-12T04:32:00Z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A70EE1E0E2D744AF82AEEA7DA9CD6996_13</vt:lpwstr>
  </property>
  <property fmtid="{D5CDD505-2E9C-101B-9397-08002B2CF9AE}" pid="4" name="KSOTemplateDocerSaveRecord">
    <vt:lpwstr>eyJoZGlkIjoiODMwMTA4ZGU0OGQxNGNmYjBhNzIzMDVhZjRjZDM1YzEiLCJ1c2VySWQiOiI2MzUyNTIxODIifQ==</vt:lpwstr>
  </property>
</Properties>
</file>